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15" w:rsidRDefault="00507815" w:rsidP="00507815">
      <w:pPr>
        <w:jc w:val="left"/>
      </w:pPr>
      <w:bookmarkStart w:id="0" w:name="_GoBack"/>
      <w:bookmarkEnd w:id="0"/>
    </w:p>
    <w:p w:rsidR="00507815" w:rsidRDefault="00507815" w:rsidP="00507815">
      <w:pPr>
        <w:jc w:val="left"/>
      </w:pPr>
    </w:p>
    <w:p w:rsidR="00507815" w:rsidRDefault="00507815" w:rsidP="00507815">
      <w:pPr>
        <w:jc w:val="left"/>
      </w:pPr>
    </w:p>
    <w:p w:rsidR="00507815" w:rsidRDefault="00507815" w:rsidP="00507815">
      <w:pPr>
        <w:jc w:val="left"/>
      </w:pPr>
    </w:p>
    <w:p w:rsidR="00507815" w:rsidRDefault="00507815" w:rsidP="00507815">
      <w:pPr>
        <w:jc w:val="left"/>
      </w:pPr>
    </w:p>
    <w:p w:rsidR="00507815" w:rsidRDefault="00507815" w:rsidP="00507815">
      <w:pPr>
        <w:jc w:val="left"/>
      </w:pPr>
    </w:p>
    <w:p w:rsidR="00507815" w:rsidRDefault="00507815" w:rsidP="00507815">
      <w:pPr>
        <w:jc w:val="left"/>
      </w:pPr>
    </w:p>
    <w:p w:rsidR="00507815" w:rsidRDefault="00507815" w:rsidP="00507815">
      <w:pPr>
        <w:pStyle w:val="Vahedeta"/>
      </w:pPr>
      <w:r>
        <w:t>M Ä Ä R U S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  <w:r>
        <w:t xml:space="preserve">Kõrgessaare                                                                                 …. oktoober 2013 nr 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Pr="009B60F4" w:rsidRDefault="00507815" w:rsidP="00507815">
      <w:pPr>
        <w:pStyle w:val="Vahedeta"/>
        <w:rPr>
          <w:b/>
        </w:rPr>
      </w:pPr>
      <w:r w:rsidRPr="009B60F4">
        <w:rPr>
          <w:b/>
        </w:rPr>
        <w:t>Kõrgessaare valla 2013. aasta II lisaeelarve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  <w:r>
        <w:t xml:space="preserve">Määrus kehtestatakse „Kohaliku omavalitsuse korralduse seaduse“ § 22 lõike 1 punkti 1, „Kohaliku omavalitsuse üksuse finantsjuhtimise seaduse“ § 26, Kõrgessaare Vallavolikogu 13.12.2012 määruse nr 62 „Kõrgessaare valla eelarve koostamise, täitmise, vastuvõtmise ja tegemata jäänud väljaminekute kavandamise kord“ § 7 ning Kõrgessaare Vallavolikogu 13.12.2012 määrusega nr 60 kinnitatud „Kõrgessaare valla põhimääruse kinnitamine“ § 50 lõige 5 alusel. 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  <w:r>
        <w:t>§ 1. Kinnitada Kõrgessaare valla 2013.aasta II lisaeelarve (lisatud).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  <w:r>
        <w:t>§ 2. Määrus jõustub kolmandal päeval pärast avalikustamist.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  <w:r>
        <w:t xml:space="preserve">Aili </w:t>
      </w:r>
      <w:proofErr w:type="spellStart"/>
      <w:r>
        <w:t>Küttim</w:t>
      </w:r>
      <w:proofErr w:type="spellEnd"/>
    </w:p>
    <w:p w:rsidR="00507815" w:rsidRDefault="00507815" w:rsidP="00507815">
      <w:pPr>
        <w:pStyle w:val="Vahedeta"/>
      </w:pPr>
      <w:r>
        <w:t>Vallavolikogu esimees</w:t>
      </w: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</w:p>
    <w:p w:rsidR="00507815" w:rsidRDefault="00507815" w:rsidP="00507815">
      <w:pPr>
        <w:pStyle w:val="Vahedeta"/>
      </w:pPr>
      <w:r w:rsidRPr="005A233A">
        <w:rPr>
          <w:u w:val="single"/>
        </w:rPr>
        <w:t>Arutatud:</w:t>
      </w:r>
      <w:r>
        <w:t xml:space="preserve"> vallavalitsuses 29.08. ja 06.09.</w:t>
      </w:r>
    </w:p>
    <w:p w:rsidR="00507815" w:rsidRDefault="00507815" w:rsidP="00507815">
      <w:pPr>
        <w:pStyle w:val="Vahedeta"/>
      </w:pPr>
      <w:r>
        <w:t>Sotsiaal- ja tervishoiukomisjonis 04.09. – võetud teadmiseks;</w:t>
      </w:r>
    </w:p>
    <w:p w:rsidR="00507815" w:rsidRDefault="00507815" w:rsidP="00507815">
      <w:pPr>
        <w:pStyle w:val="Vahedeta"/>
      </w:pPr>
      <w:r>
        <w:t>Haridus-, kultuuri- ja spordikomisjonis 04.09. – esitada volikogule I lugemisele;</w:t>
      </w:r>
    </w:p>
    <w:p w:rsidR="00507815" w:rsidRDefault="00507815" w:rsidP="00507815">
      <w:pPr>
        <w:pStyle w:val="Vahedeta"/>
      </w:pPr>
      <w:r>
        <w:t>Maa-, ehitus- ja heakorrakomisjonis 04.09. – esitada volikogu päevakorda;</w:t>
      </w:r>
    </w:p>
    <w:p w:rsidR="00507815" w:rsidRDefault="00507815" w:rsidP="00507815">
      <w:pPr>
        <w:pStyle w:val="Vahedeta"/>
      </w:pPr>
      <w:r>
        <w:t>Eelarve- ja majanduskomisjonis 04.09. – esitada volikogule I lugemisele</w:t>
      </w:r>
    </w:p>
    <w:p w:rsidR="00507815" w:rsidRDefault="00507815" w:rsidP="00507815">
      <w:pPr>
        <w:pStyle w:val="Vahedeta"/>
      </w:pPr>
      <w:r>
        <w:t xml:space="preserve"> </w:t>
      </w:r>
    </w:p>
    <w:p w:rsidR="004A695B" w:rsidRDefault="004A695B" w:rsidP="004A695B"/>
    <w:p w:rsidR="004A695B" w:rsidRDefault="004A695B">
      <w:pPr>
        <w:spacing w:after="200" w:line="276" w:lineRule="auto"/>
        <w:jc w:val="left"/>
      </w:pPr>
    </w:p>
    <w:p w:rsidR="004A695B" w:rsidRDefault="004A695B">
      <w:pPr>
        <w:spacing w:after="200" w:line="276" w:lineRule="auto"/>
        <w:jc w:val="left"/>
      </w:pPr>
    </w:p>
    <w:p w:rsidR="00A83CC6" w:rsidRDefault="00E50460" w:rsidP="00A83CC6">
      <w:pPr>
        <w:numPr>
          <w:ilvl w:val="0"/>
          <w:numId w:val="1"/>
        </w:numPr>
        <w:ind w:left="360"/>
      </w:pPr>
      <w:r>
        <w:lastRenderedPageBreak/>
        <w:t>Koondeelarve eelarveosade lõikes</w:t>
      </w:r>
    </w:p>
    <w:tbl>
      <w:tblPr>
        <w:tblW w:w="610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76"/>
      </w:tblGrid>
      <w:tr w:rsidR="00416BCE" w:rsidRPr="008C7404" w:rsidTr="00685BB8">
        <w:trPr>
          <w:trHeight w:val="315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8C7404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/>
                <w:b/>
                <w:bCs/>
                <w:szCs w:val="24"/>
                <w:lang w:eastAsia="et-EE"/>
              </w:rPr>
              <w:t>10 318,82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Maksutulud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Tulud kaupade ja teenuste müügist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8 014,00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Saadavad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2 254,82</w:t>
            </w:r>
          </w:p>
        </w:tc>
      </w:tr>
      <w:tr w:rsidR="00416BCE" w:rsidRPr="008C7404" w:rsidTr="00685BB8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Muud tegevustulud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50,00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8C7404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/>
                <w:b/>
                <w:bCs/>
                <w:szCs w:val="24"/>
                <w:lang w:eastAsia="et-EE"/>
              </w:rPr>
              <w:t>12 </w:t>
            </w:r>
            <w:r w:rsidR="00685BB8">
              <w:rPr>
                <w:rFonts w:eastAsia="Times New Roman"/>
                <w:b/>
                <w:bCs/>
                <w:szCs w:val="24"/>
                <w:lang w:eastAsia="et-EE"/>
              </w:rPr>
              <w:t>619</w:t>
            </w:r>
            <w:r>
              <w:rPr>
                <w:rFonts w:eastAsia="Times New Roman"/>
                <w:b/>
                <w:bCs/>
                <w:szCs w:val="24"/>
                <w:lang w:eastAsia="et-EE"/>
              </w:rPr>
              <w:t>,82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Antavad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Muud tegevuskulud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12 </w:t>
            </w:r>
            <w:r w:rsidR="00685BB8">
              <w:rPr>
                <w:rFonts w:eastAsia="Times New Roman"/>
                <w:szCs w:val="24"/>
                <w:lang w:eastAsia="et-EE"/>
              </w:rPr>
              <w:t>619</w:t>
            </w:r>
            <w:r>
              <w:rPr>
                <w:rFonts w:eastAsia="Times New Roman"/>
                <w:szCs w:val="24"/>
                <w:lang w:eastAsia="et-EE"/>
              </w:rPr>
              <w:t>,82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8C7404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416BCE" w:rsidRPr="008C7404" w:rsidRDefault="009D5ACD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/>
                <w:b/>
                <w:bCs/>
                <w:szCs w:val="24"/>
                <w:lang w:eastAsia="et-EE"/>
              </w:rPr>
              <w:t xml:space="preserve">2 </w:t>
            </w:r>
            <w:r w:rsidR="00685BB8">
              <w:rPr>
                <w:rFonts w:eastAsia="Times New Roman"/>
                <w:b/>
                <w:bCs/>
                <w:szCs w:val="24"/>
                <w:lang w:eastAsia="et-EE"/>
              </w:rPr>
              <w:t>301</w:t>
            </w:r>
            <w:r>
              <w:rPr>
                <w:rFonts w:eastAsia="Times New Roman"/>
                <w:b/>
                <w:bCs/>
                <w:szCs w:val="24"/>
                <w:lang w:eastAsia="et-EE"/>
              </w:rPr>
              <w:t>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Põhivara soetus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ACD" w:rsidRPr="008C7404" w:rsidRDefault="009D5ACD" w:rsidP="009D5ACD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Põhivara müük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2 163,00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Saadav sihtfinantseerimine põhivara soetuseks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9D5ACD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Finantstulud ja -kulud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685BB8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138</w:t>
            </w:r>
            <w:r w:rsidR="009D5ACD">
              <w:rPr>
                <w:rFonts w:eastAsia="Times New Roman"/>
                <w:szCs w:val="24"/>
                <w:lang w:eastAsia="et-EE"/>
              </w:rPr>
              <w:t>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8C7404">
              <w:rPr>
                <w:rFonts w:eastAsia="Times New Roman"/>
                <w:b/>
                <w:bCs/>
                <w:szCs w:val="24"/>
                <w:lang w:eastAsia="et-EE"/>
              </w:rPr>
              <w:t>FINANTSEERIMISTEGEVUS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416BCE" w:rsidRPr="008C7404" w:rsidRDefault="00B56AA7" w:rsidP="00A174B2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Võlakohustuste võtmine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B56AA7" w:rsidP="00A174B2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szCs w:val="24"/>
                <w:lang w:eastAsia="et-EE"/>
              </w:rPr>
            </w:pPr>
            <w:r w:rsidRPr="008C7404">
              <w:rPr>
                <w:rFonts w:eastAsia="Times New Roman"/>
                <w:szCs w:val="24"/>
                <w:lang w:eastAsia="et-EE"/>
              </w:rPr>
              <w:t>Võlakohustuste täitmine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CE" w:rsidRPr="008C7404" w:rsidRDefault="00B56AA7" w:rsidP="00F417F7">
            <w:pPr>
              <w:jc w:val="right"/>
              <w:rPr>
                <w:rFonts w:eastAsia="Times New Roman"/>
                <w:szCs w:val="24"/>
                <w:lang w:eastAsia="et-EE"/>
              </w:rPr>
            </w:pPr>
            <w:r>
              <w:rPr>
                <w:rFonts w:eastAsia="Times New Roman"/>
                <w:szCs w:val="24"/>
                <w:lang w:eastAsia="et-EE"/>
              </w:rPr>
              <w:t>0,00</w:t>
            </w:r>
          </w:p>
        </w:tc>
      </w:tr>
      <w:tr w:rsidR="00416BCE" w:rsidRPr="008C7404" w:rsidTr="00685BB8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6BCE" w:rsidRPr="008C7404" w:rsidRDefault="00416BCE" w:rsidP="00A174B2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8C7404">
              <w:rPr>
                <w:rFonts w:eastAsia="Times New Roman"/>
                <w:b/>
                <w:bCs/>
                <w:szCs w:val="24"/>
                <w:lang w:eastAsia="et-EE"/>
              </w:rPr>
              <w:t>LIKVIIDSETE VARADE MUUTUS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416BCE" w:rsidRPr="008C7404" w:rsidRDefault="00C6511C" w:rsidP="00A174B2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</w:tbl>
    <w:p w:rsidR="005C5AF9" w:rsidRDefault="00826160" w:rsidP="00826160">
      <w:pPr>
        <w:rPr>
          <w:rFonts w:ascii="Arial" w:eastAsia="Times New Roman" w:hAnsi="Arial" w:cs="Arial"/>
          <w:color w:val="FF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t-EE"/>
        </w:rPr>
        <w:t xml:space="preserve">              </w:t>
      </w:r>
    </w:p>
    <w:p w:rsidR="00826160" w:rsidRPr="00826160" w:rsidRDefault="00826160" w:rsidP="00826160">
      <w:pPr>
        <w:rPr>
          <w:rFonts w:ascii="Arial" w:eastAsia="Times New Roman" w:hAnsi="Arial" w:cs="Arial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t-EE"/>
        </w:rPr>
        <w:t xml:space="preserve">                                                                               </w:t>
      </w:r>
    </w:p>
    <w:p w:rsidR="005C5AF9" w:rsidRPr="00685BB8" w:rsidRDefault="0008624D" w:rsidP="00685BB8">
      <w:pPr>
        <w:numPr>
          <w:ilvl w:val="0"/>
          <w:numId w:val="1"/>
        </w:numPr>
        <w:ind w:left="426" w:hanging="426"/>
        <w:rPr>
          <w:b/>
        </w:rPr>
      </w:pPr>
      <w:r>
        <w:t>Meetmete</w:t>
      </w:r>
      <w:r w:rsidR="00E50460">
        <w:t xml:space="preserve"> lõikes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1350"/>
      </w:tblGrid>
      <w:tr w:rsidR="00685BB8" w:rsidRPr="00685BB8" w:rsidTr="00685BB8">
        <w:trPr>
          <w:trHeight w:val="315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Meede 1.1 Elu- ja looduskeskkond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3 550,00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Jäätmekäitlus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200,00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Kommunaalmajandus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3 350,00</w:t>
            </w:r>
          </w:p>
        </w:tc>
      </w:tr>
      <w:tr w:rsidR="00685BB8" w:rsidRPr="00685BB8" w:rsidTr="00685BB8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Meede 2.1 Ettevõtlus ja tööhõive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644,00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Planeerimine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644,00</w:t>
            </w:r>
          </w:p>
        </w:tc>
      </w:tr>
      <w:tr w:rsidR="00685BB8" w:rsidRPr="00685BB8" w:rsidTr="00685BB8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Meede 3.1 Vesi ja kanalisatsioon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7 000,00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Tulud kaupade ja teenuste müügist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7 000,00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1 244,00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Veevarustus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-4 526,00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Heitveekäitlus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5 770,00</w:t>
            </w:r>
          </w:p>
        </w:tc>
      </w:tr>
      <w:tr w:rsidR="00685BB8" w:rsidRPr="00685BB8" w:rsidTr="00685BB8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Meede 3.2 Teed ja transport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1 000,00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Tänavavalgustus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1 000,00</w:t>
            </w:r>
          </w:p>
        </w:tc>
      </w:tr>
      <w:tr w:rsidR="00685BB8" w:rsidRPr="00685BB8" w:rsidTr="00685BB8">
        <w:trPr>
          <w:trHeight w:val="315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lastRenderedPageBreak/>
              <w:t>Meede 3.3 Soojamajandus ja energeetika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753,00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Muu soojamaj</w:t>
            </w:r>
            <w:r>
              <w:rPr>
                <w:rFonts w:eastAsia="Times New Roman"/>
                <w:i/>
                <w:iCs/>
                <w:szCs w:val="24"/>
                <w:lang w:eastAsia="et-EE"/>
              </w:rPr>
              <w:t>a</w:t>
            </w: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ndus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753,00</w:t>
            </w:r>
          </w:p>
        </w:tc>
      </w:tr>
      <w:tr w:rsidR="00685BB8" w:rsidRPr="00685BB8" w:rsidTr="00685BB8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15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Meede 4.2 Haridus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2 310,00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Saadavad toetused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2 310,00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200" w:firstLine="48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sh toetusfond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2 310,00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3 510,00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Lauka Põhikool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3 510,00</w:t>
            </w:r>
          </w:p>
        </w:tc>
      </w:tr>
      <w:tr w:rsidR="00685BB8" w:rsidRPr="00685BB8" w:rsidTr="00685BB8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0,00</w:t>
            </w:r>
          </w:p>
        </w:tc>
      </w:tr>
      <w:tr w:rsidR="00685BB8" w:rsidRPr="00685BB8" w:rsidTr="00685BB8">
        <w:trPr>
          <w:trHeight w:val="330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5BB8" w:rsidRPr="00685BB8" w:rsidRDefault="00685BB8" w:rsidP="00685BB8">
            <w:pPr>
              <w:jc w:val="center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Üldvalitsemine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1 008,82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Omatulud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1 064,00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Saadavad toetused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-55,18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PÕHITEGEVUSE KULUD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1 918,82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Volikogu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1 525,00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Vallavalitsus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393,82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lef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INVESTEERIMISTEGEVUS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b/>
                <w:bCs/>
                <w:szCs w:val="24"/>
                <w:lang w:eastAsia="et-EE"/>
              </w:rPr>
            </w:pPr>
            <w:r w:rsidRPr="00685BB8">
              <w:rPr>
                <w:rFonts w:eastAsia="Times New Roman"/>
                <w:b/>
                <w:bCs/>
                <w:szCs w:val="24"/>
                <w:lang w:eastAsia="et-EE"/>
              </w:rPr>
              <w:t>2 301,00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Põhivara müük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2 163,00</w:t>
            </w:r>
          </w:p>
        </w:tc>
      </w:tr>
      <w:tr w:rsidR="00685BB8" w:rsidRPr="00685BB8" w:rsidTr="00685BB8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D1438D">
            <w:pPr>
              <w:ind w:firstLineChars="100" w:firstLine="240"/>
              <w:jc w:val="lef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Finantstulud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B8" w:rsidRPr="00685BB8" w:rsidRDefault="00685BB8" w:rsidP="00685BB8">
            <w:pPr>
              <w:jc w:val="right"/>
              <w:rPr>
                <w:rFonts w:eastAsia="Times New Roman"/>
                <w:i/>
                <w:iCs/>
                <w:szCs w:val="24"/>
                <w:lang w:eastAsia="et-EE"/>
              </w:rPr>
            </w:pPr>
            <w:r w:rsidRPr="00685BB8">
              <w:rPr>
                <w:rFonts w:eastAsia="Times New Roman"/>
                <w:i/>
                <w:iCs/>
                <w:szCs w:val="24"/>
                <w:lang w:eastAsia="et-EE"/>
              </w:rPr>
              <w:t>138,00</w:t>
            </w:r>
          </w:p>
        </w:tc>
      </w:tr>
    </w:tbl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5C5AF9" w:rsidRDefault="005C5AF9">
      <w:pPr>
        <w:rPr>
          <w:b/>
        </w:rPr>
      </w:pPr>
    </w:p>
    <w:p w:rsidR="00947210" w:rsidRDefault="00947210">
      <w:pPr>
        <w:rPr>
          <w:b/>
        </w:rPr>
      </w:pPr>
    </w:p>
    <w:p w:rsidR="00947210" w:rsidRDefault="00947210">
      <w:pPr>
        <w:rPr>
          <w:b/>
        </w:rPr>
      </w:pPr>
    </w:p>
    <w:p w:rsidR="00947210" w:rsidRDefault="00947210">
      <w:pPr>
        <w:rPr>
          <w:b/>
        </w:rPr>
      </w:pPr>
    </w:p>
    <w:p w:rsidR="003B3B9A" w:rsidRDefault="003B3B9A">
      <w:pPr>
        <w:rPr>
          <w:b/>
        </w:rPr>
        <w:sectPr w:rsidR="003B3B9A" w:rsidSect="005A2DCC">
          <w:headerReference w:type="default" r:id="rId9"/>
          <w:headerReference w:type="first" r:id="rId10"/>
          <w:pgSz w:w="11906" w:h="16838"/>
          <w:pgMar w:top="1418" w:right="1843" w:bottom="1418" w:left="1418" w:header="709" w:footer="709" w:gutter="0"/>
          <w:cols w:space="708"/>
          <w:titlePg/>
          <w:docGrid w:linePitch="360"/>
        </w:sectPr>
      </w:pPr>
    </w:p>
    <w:p w:rsidR="00FB0C2E" w:rsidRPr="00FB0C2E" w:rsidRDefault="00FB0C2E">
      <w:pPr>
        <w:rPr>
          <w:b/>
        </w:rPr>
      </w:pPr>
      <w:r w:rsidRPr="00FB0C2E">
        <w:rPr>
          <w:b/>
        </w:rPr>
        <w:lastRenderedPageBreak/>
        <w:t>SELETUSKIRI</w:t>
      </w:r>
    </w:p>
    <w:p w:rsidR="004A695B" w:rsidRPr="00FB0C2E" w:rsidRDefault="004A695B" w:rsidP="00416DF8">
      <w:pPr>
        <w:pStyle w:val="Pealkiri1"/>
        <w:numPr>
          <w:ilvl w:val="0"/>
          <w:numId w:val="0"/>
        </w:numPr>
        <w:ind w:left="432" w:hanging="432"/>
        <w:rPr>
          <w:szCs w:val="24"/>
        </w:rPr>
      </w:pPr>
      <w:r w:rsidRPr="00FB0C2E">
        <w:rPr>
          <w:szCs w:val="24"/>
        </w:rPr>
        <w:t xml:space="preserve">Eelarve muutmise eelnõu </w:t>
      </w:r>
    </w:p>
    <w:p w:rsidR="004A695B" w:rsidRDefault="00416DF8" w:rsidP="00FB0C2E">
      <w:r>
        <w:t>Kõrgessaare valla 2013.aasta eelarve kinnitati 08. veebruaril 2013</w:t>
      </w:r>
      <w:r w:rsidR="004A695B">
        <w:t>.a Kõrgessaa</w:t>
      </w:r>
      <w:r>
        <w:t>re Vallavolikogu määrusega nr 71</w:t>
      </w:r>
      <w:r w:rsidR="00B56AA7">
        <w:t xml:space="preserve"> ning esimene lisaeelarve kinnitati 16. august 2013 määrusega nr 75</w:t>
      </w:r>
      <w:r w:rsidR="00DE218E">
        <w:t>.</w:t>
      </w:r>
    </w:p>
    <w:p w:rsidR="00C1452F" w:rsidRDefault="00C1452F" w:rsidP="00FB0C2E"/>
    <w:p w:rsidR="004A695B" w:rsidRDefault="00416DF8" w:rsidP="00FB0C2E">
      <w:pPr>
        <w:rPr>
          <w:rFonts w:ascii="Times-Roman" w:hAnsi="Times-Roman" w:cs="Times-Roman"/>
          <w:szCs w:val="24"/>
          <w:lang w:eastAsia="et-EE"/>
        </w:rPr>
      </w:pPr>
      <w:r>
        <w:rPr>
          <w:rFonts w:ascii="Times-Roman" w:hAnsi="Times-Roman" w:cs="Times-Roman"/>
          <w:szCs w:val="24"/>
          <w:lang w:eastAsia="et-EE"/>
        </w:rPr>
        <w:t>Kõrgessaare valla 2013</w:t>
      </w:r>
      <w:r w:rsidR="004A695B">
        <w:rPr>
          <w:rFonts w:ascii="Times-Roman" w:hAnsi="Times-Roman" w:cs="Times-Roman"/>
          <w:szCs w:val="24"/>
          <w:lang w:eastAsia="et-EE"/>
        </w:rPr>
        <w:t xml:space="preserve">. aasta  </w:t>
      </w:r>
      <w:r w:rsidR="00DE218E">
        <w:rPr>
          <w:rFonts w:ascii="Times-Roman" w:hAnsi="Times-Roman" w:cs="Times-Roman"/>
          <w:szCs w:val="24"/>
          <w:lang w:eastAsia="et-EE"/>
        </w:rPr>
        <w:t xml:space="preserve">II </w:t>
      </w:r>
      <w:r w:rsidR="000306DC">
        <w:rPr>
          <w:rFonts w:ascii="Times-Roman" w:hAnsi="Times-Roman" w:cs="Times-Roman"/>
          <w:szCs w:val="24"/>
          <w:lang w:eastAsia="et-EE"/>
        </w:rPr>
        <w:t xml:space="preserve">lisaeelarve koostamise peamiseks põhjuseks on vee- ja kanalisatsiooniteenuste üleandmise viibimine </w:t>
      </w:r>
      <w:proofErr w:type="spellStart"/>
      <w:r w:rsidR="000306DC">
        <w:rPr>
          <w:rFonts w:ascii="Times-Roman" w:hAnsi="Times-Roman" w:cs="Times-Roman"/>
          <w:szCs w:val="24"/>
          <w:lang w:eastAsia="et-EE"/>
        </w:rPr>
        <w:t>AS-le</w:t>
      </w:r>
      <w:proofErr w:type="spellEnd"/>
      <w:r w:rsidR="000306DC">
        <w:rPr>
          <w:rFonts w:ascii="Times-Roman" w:hAnsi="Times-Roman" w:cs="Times-Roman"/>
          <w:szCs w:val="24"/>
          <w:lang w:eastAsia="et-EE"/>
        </w:rPr>
        <w:t xml:space="preserve"> Kärdla Veevärk</w:t>
      </w:r>
      <w:r w:rsidR="004A695B">
        <w:rPr>
          <w:rFonts w:ascii="Times-Roman" w:hAnsi="Times-Roman" w:cs="Times-Roman"/>
          <w:szCs w:val="24"/>
          <w:lang w:eastAsia="et-EE"/>
        </w:rPr>
        <w:t xml:space="preserve"> </w:t>
      </w:r>
      <w:r w:rsidR="000306DC">
        <w:rPr>
          <w:rFonts w:ascii="Times-Roman" w:hAnsi="Times-Roman" w:cs="Times-Roman"/>
          <w:szCs w:val="24"/>
          <w:lang w:eastAsia="et-EE"/>
        </w:rPr>
        <w:t xml:space="preserve">(põhieelarves planeeritud 01.07.2013, kuid nüüd planeeritud üleandmine 01.10.2013), samuti korrastatakse </w:t>
      </w:r>
      <w:r>
        <w:rPr>
          <w:rFonts w:ascii="Times-Roman" w:hAnsi="Times-Roman" w:cs="Times-Roman"/>
          <w:szCs w:val="24"/>
          <w:lang w:eastAsia="et-EE"/>
        </w:rPr>
        <w:t>p</w:t>
      </w:r>
      <w:r w:rsidR="00DE218E">
        <w:rPr>
          <w:rFonts w:ascii="Times-Roman" w:hAnsi="Times-Roman" w:cs="Times-Roman"/>
          <w:szCs w:val="24"/>
          <w:lang w:eastAsia="et-EE"/>
        </w:rPr>
        <w:t>õhitegevuse tulusid ja –kulusid</w:t>
      </w:r>
      <w:r w:rsidR="000306DC">
        <w:rPr>
          <w:rFonts w:ascii="Times-Roman" w:hAnsi="Times-Roman" w:cs="Times-Roman"/>
          <w:szCs w:val="24"/>
          <w:lang w:eastAsia="et-EE"/>
        </w:rPr>
        <w:t>, investeerimistegevust</w:t>
      </w:r>
      <w:r w:rsidR="00DE218E">
        <w:rPr>
          <w:rFonts w:ascii="Times-Roman" w:hAnsi="Times-Roman" w:cs="Times-Roman"/>
          <w:szCs w:val="24"/>
          <w:lang w:eastAsia="et-EE"/>
        </w:rPr>
        <w:t xml:space="preserve"> ning lisatakse eelarvesse sihtotstarbelised eraldised.</w:t>
      </w:r>
    </w:p>
    <w:p w:rsidR="00F629EB" w:rsidRDefault="00F629EB" w:rsidP="00FB0C2E">
      <w:pPr>
        <w:rPr>
          <w:rFonts w:ascii="Times-Roman" w:hAnsi="Times-Roman" w:cs="Times-Roman"/>
          <w:szCs w:val="24"/>
          <w:lang w:eastAsia="et-EE"/>
        </w:rPr>
      </w:pPr>
    </w:p>
    <w:p w:rsidR="000306DC" w:rsidRDefault="000306DC" w:rsidP="00FB0C2E">
      <w:pPr>
        <w:rPr>
          <w:rFonts w:ascii="Times-Roman" w:hAnsi="Times-Roman" w:cs="Times-Roman"/>
          <w:szCs w:val="24"/>
          <w:lang w:eastAsia="et-EE"/>
        </w:rPr>
      </w:pPr>
    </w:p>
    <w:p w:rsidR="003B3B9A" w:rsidRDefault="00685BB8" w:rsidP="00FB0C2E">
      <w:pPr>
        <w:rPr>
          <w:rFonts w:ascii="Times-Roman" w:hAnsi="Times-Roman" w:cs="Times-Roman"/>
          <w:szCs w:val="24"/>
        </w:rPr>
        <w:sectPr w:rsidR="003B3B9A" w:rsidSect="003B3B9A">
          <w:headerReference w:type="default" r:id="rId11"/>
          <w:pgSz w:w="11906" w:h="16838"/>
          <w:pgMar w:top="1418" w:right="1843" w:bottom="1418" w:left="1418" w:header="709" w:footer="709" w:gutter="0"/>
          <w:cols w:space="708"/>
          <w:titlePg/>
          <w:docGrid w:linePitch="360"/>
        </w:sectPr>
      </w:pPr>
      <w:r w:rsidRPr="00685BB8">
        <w:rPr>
          <w:noProof/>
          <w:lang w:eastAsia="et-EE"/>
        </w:rPr>
        <w:drawing>
          <wp:inline distT="0" distB="0" distL="0" distR="0" wp14:anchorId="0AE634AD" wp14:editId="3C7F8E11">
            <wp:extent cx="5489575" cy="3178811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31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5B" w:rsidRDefault="00F12A9B" w:rsidP="00D84A8C">
      <w:pPr>
        <w:pStyle w:val="Pealkiri1"/>
        <w:spacing w:before="0"/>
      </w:pPr>
      <w:r>
        <w:lastRenderedPageBreak/>
        <w:t xml:space="preserve">põhitegevuse </w:t>
      </w:r>
      <w:r w:rsidR="004A695B">
        <w:t>TULUD</w:t>
      </w:r>
    </w:p>
    <w:p w:rsidR="004A695B" w:rsidRDefault="004A695B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Kõrgessaare valla eelarveline tulubaas koosneb olulises mahus maksutuludest, järgnevad</w:t>
      </w:r>
    </w:p>
    <w:p w:rsidR="004A695B" w:rsidRDefault="004A695B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toetused, omatulud ning muud tulud.</w:t>
      </w:r>
    </w:p>
    <w:p w:rsidR="000306DC" w:rsidRDefault="000306DC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Cs w:val="24"/>
        </w:rPr>
      </w:pPr>
    </w:p>
    <w:p w:rsidR="00F629EB" w:rsidRDefault="000306DC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Cs w:val="24"/>
        </w:rPr>
      </w:pPr>
      <w:r>
        <w:rPr>
          <w:noProof/>
          <w:lang w:eastAsia="et-EE"/>
        </w:rPr>
        <w:drawing>
          <wp:inline distT="0" distB="0" distL="0" distR="0" wp14:anchorId="16232E65" wp14:editId="4221A3F3">
            <wp:extent cx="4572000" cy="27432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29EB" w:rsidRDefault="00F629EB" w:rsidP="00F629EB">
      <w:pPr>
        <w:pStyle w:val="Pealdis"/>
        <w:rPr>
          <w:b w:val="0"/>
          <w:color w:val="auto"/>
          <w:sz w:val="22"/>
          <w:szCs w:val="22"/>
        </w:rPr>
      </w:pPr>
      <w:r w:rsidRPr="000306DC">
        <w:rPr>
          <w:color w:val="auto"/>
          <w:sz w:val="22"/>
          <w:szCs w:val="22"/>
        </w:rPr>
        <w:t xml:space="preserve">Joonis </w:t>
      </w:r>
      <w:r w:rsidR="00102243" w:rsidRPr="000306DC">
        <w:rPr>
          <w:color w:val="auto"/>
          <w:sz w:val="22"/>
          <w:szCs w:val="22"/>
        </w:rPr>
        <w:fldChar w:fldCharType="begin"/>
      </w:r>
      <w:r w:rsidRPr="000306DC">
        <w:rPr>
          <w:color w:val="auto"/>
          <w:sz w:val="22"/>
          <w:szCs w:val="22"/>
        </w:rPr>
        <w:instrText xml:space="preserve"> SEQ Joonis \* ARABIC </w:instrText>
      </w:r>
      <w:r w:rsidR="00102243" w:rsidRPr="000306DC">
        <w:rPr>
          <w:color w:val="auto"/>
          <w:sz w:val="22"/>
          <w:szCs w:val="22"/>
        </w:rPr>
        <w:fldChar w:fldCharType="separate"/>
      </w:r>
      <w:r w:rsidR="0050419A">
        <w:rPr>
          <w:noProof/>
          <w:color w:val="auto"/>
          <w:sz w:val="22"/>
          <w:szCs w:val="22"/>
        </w:rPr>
        <w:t>1</w:t>
      </w:r>
      <w:r w:rsidR="00102243" w:rsidRPr="000306DC">
        <w:rPr>
          <w:color w:val="auto"/>
          <w:sz w:val="22"/>
          <w:szCs w:val="22"/>
        </w:rPr>
        <w:fldChar w:fldCharType="end"/>
      </w:r>
      <w:r w:rsidRPr="000306DC">
        <w:rPr>
          <w:b w:val="0"/>
          <w:color w:val="auto"/>
          <w:sz w:val="22"/>
          <w:szCs w:val="22"/>
        </w:rPr>
        <w:t xml:space="preserve"> Tulude jaotus lõplikus eelarves</w:t>
      </w:r>
    </w:p>
    <w:p w:rsidR="000306DC" w:rsidRPr="000306DC" w:rsidRDefault="000306DC" w:rsidP="000306DC"/>
    <w:p w:rsidR="004A695B" w:rsidRDefault="004A695B" w:rsidP="00F629EB">
      <w:pPr>
        <w:pStyle w:val="Pealkiri2"/>
        <w:spacing w:before="0" w:after="0"/>
      </w:pPr>
      <w:r w:rsidRPr="00FB0C2E">
        <w:t>Maksutulud</w:t>
      </w:r>
    </w:p>
    <w:p w:rsidR="00F629EB" w:rsidRDefault="000306DC" w:rsidP="007D2301">
      <w:r>
        <w:t>Maksutulude muudatusi ei planeerita.</w:t>
      </w:r>
    </w:p>
    <w:p w:rsidR="00DE218E" w:rsidRPr="007D2301" w:rsidRDefault="00DE218E" w:rsidP="007D2301"/>
    <w:p w:rsidR="004A695B" w:rsidRDefault="004A695B" w:rsidP="00F629EB">
      <w:pPr>
        <w:pStyle w:val="Pealkiri2"/>
        <w:spacing w:before="0" w:after="0"/>
      </w:pPr>
      <w:r>
        <w:t>Kaupade ja teenuste müük</w:t>
      </w:r>
    </w:p>
    <w:p w:rsidR="00F629EB" w:rsidRDefault="000306DC" w:rsidP="000306DC">
      <w:pPr>
        <w:pStyle w:val="Loendilik"/>
        <w:numPr>
          <w:ilvl w:val="0"/>
          <w:numId w:val="16"/>
        </w:numPr>
      </w:pPr>
      <w:r>
        <w:t>Kaupade ja teenuste müügitulu suureneb kolme kuu planeeritava vee- ja kanalisatsiooniteenuste müügiga.</w:t>
      </w:r>
    </w:p>
    <w:p w:rsidR="000306DC" w:rsidRDefault="000306DC" w:rsidP="000306DC">
      <w:pPr>
        <w:pStyle w:val="Loendilik"/>
        <w:numPr>
          <w:ilvl w:val="0"/>
          <w:numId w:val="16"/>
        </w:numPr>
      </w:pPr>
      <w:r>
        <w:t>Planeerituste enam on laekunud riigilõivusid ehitustegevusest</w:t>
      </w:r>
    </w:p>
    <w:p w:rsidR="0050419A" w:rsidRDefault="0050419A" w:rsidP="000306DC">
      <w:pPr>
        <w:pStyle w:val="Loendilik"/>
        <w:numPr>
          <w:ilvl w:val="0"/>
          <w:numId w:val="16"/>
        </w:numPr>
      </w:pPr>
      <w:r>
        <w:t>Korrastatakse tulu õiguste müügist</w:t>
      </w:r>
    </w:p>
    <w:p w:rsidR="000306DC" w:rsidRPr="00A85398" w:rsidRDefault="000306DC" w:rsidP="00A85398"/>
    <w:p w:rsidR="004A695B" w:rsidRDefault="004A695B" w:rsidP="00F629EB">
      <w:pPr>
        <w:pStyle w:val="Pealkiri2"/>
        <w:spacing w:before="0" w:after="0"/>
        <w:rPr>
          <w:lang w:eastAsia="et-EE"/>
        </w:rPr>
      </w:pPr>
      <w:r>
        <w:rPr>
          <w:lang w:eastAsia="et-EE"/>
        </w:rPr>
        <w:t>Toetused</w:t>
      </w:r>
    </w:p>
    <w:p w:rsidR="00DE218E" w:rsidRDefault="009834E1" w:rsidP="00DE218E">
      <w:pPr>
        <w:pStyle w:val="Loendilik"/>
        <w:numPr>
          <w:ilvl w:val="0"/>
          <w:numId w:val="15"/>
        </w:numPr>
        <w:rPr>
          <w:lang w:eastAsia="et-EE"/>
        </w:rPr>
      </w:pPr>
      <w:r>
        <w:rPr>
          <w:lang w:eastAsia="et-EE"/>
        </w:rPr>
        <w:t>Hariduskulude täiendavaks toetuseks eraldati t</w:t>
      </w:r>
      <w:r w:rsidR="00DE218E">
        <w:rPr>
          <w:lang w:eastAsia="et-EE"/>
        </w:rPr>
        <w:t>oetusfondi</w:t>
      </w:r>
      <w:r>
        <w:rPr>
          <w:lang w:eastAsia="et-EE"/>
        </w:rPr>
        <w:t xml:space="preserve"> 2310 eurot</w:t>
      </w:r>
    </w:p>
    <w:p w:rsidR="0050419A" w:rsidRDefault="0050419A" w:rsidP="00DE218E">
      <w:pPr>
        <w:pStyle w:val="Loendilik"/>
        <w:numPr>
          <w:ilvl w:val="0"/>
          <w:numId w:val="15"/>
        </w:numPr>
        <w:rPr>
          <w:lang w:eastAsia="et-EE"/>
        </w:rPr>
      </w:pPr>
      <w:r>
        <w:rPr>
          <w:lang w:eastAsia="et-EE"/>
        </w:rPr>
        <w:t>Korrastatakse toetust õppelaenude kustutamiseks</w:t>
      </w: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Default="0050419A" w:rsidP="0050419A">
      <w:pPr>
        <w:rPr>
          <w:lang w:eastAsia="et-EE"/>
        </w:rPr>
      </w:pPr>
    </w:p>
    <w:p w:rsidR="0050419A" w:rsidRPr="00DE218E" w:rsidRDefault="0050419A" w:rsidP="0050419A">
      <w:pPr>
        <w:rPr>
          <w:lang w:eastAsia="et-EE"/>
        </w:rPr>
      </w:pPr>
    </w:p>
    <w:p w:rsidR="004A695B" w:rsidRDefault="00F12A9B" w:rsidP="004A695B">
      <w:pPr>
        <w:pStyle w:val="Pealkiri1"/>
      </w:pPr>
      <w:r>
        <w:lastRenderedPageBreak/>
        <w:t xml:space="preserve">põhitegevuse </w:t>
      </w:r>
      <w:r w:rsidR="004A695B">
        <w:t>KULUD</w:t>
      </w:r>
    </w:p>
    <w:p w:rsidR="00F629EB" w:rsidRDefault="00F629EB" w:rsidP="00F629EB">
      <w:r>
        <w:t xml:space="preserve">Põhitegevuse kulud lõplikus eelarves moodustavad antavad toetused </w:t>
      </w:r>
      <w:r w:rsidR="0050419A">
        <w:t>5</w:t>
      </w:r>
      <w:r w:rsidR="009834E1">
        <w:t xml:space="preserve">% ja tegevuskulud </w:t>
      </w:r>
      <w:r w:rsidR="0050419A">
        <w:t>95%</w:t>
      </w:r>
      <w:r>
        <w:t>.</w:t>
      </w:r>
    </w:p>
    <w:p w:rsidR="0050419A" w:rsidRPr="00F629EB" w:rsidRDefault="0050419A" w:rsidP="00F629EB"/>
    <w:p w:rsidR="0050419A" w:rsidRDefault="0050419A" w:rsidP="0050419A">
      <w:pPr>
        <w:keepNext/>
        <w:autoSpaceDE w:val="0"/>
        <w:autoSpaceDN w:val="0"/>
        <w:adjustRightInd w:val="0"/>
        <w:jc w:val="left"/>
      </w:pPr>
      <w:r>
        <w:rPr>
          <w:rFonts w:ascii="Times-Roman" w:hAnsi="Times-Roman" w:cs="Times-Roman"/>
          <w:noProof/>
          <w:sz w:val="22"/>
          <w:szCs w:val="24"/>
          <w:lang w:eastAsia="et-EE"/>
        </w:rPr>
        <w:drawing>
          <wp:inline distT="0" distB="0" distL="0" distR="0" wp14:anchorId="7B48461D" wp14:editId="1EB6B50F">
            <wp:extent cx="4584700" cy="27559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9EB" w:rsidRPr="0050419A" w:rsidRDefault="0050419A" w:rsidP="0050419A">
      <w:pPr>
        <w:pStyle w:val="Pealdis"/>
        <w:jc w:val="left"/>
        <w:rPr>
          <w:rFonts w:ascii="Times-Roman" w:hAnsi="Times-Roman" w:cs="Times-Roman"/>
          <w:color w:val="auto"/>
          <w:sz w:val="22"/>
          <w:szCs w:val="22"/>
        </w:rPr>
      </w:pPr>
      <w:r w:rsidRPr="0050419A">
        <w:rPr>
          <w:color w:val="auto"/>
          <w:sz w:val="22"/>
          <w:szCs w:val="22"/>
        </w:rPr>
        <w:t xml:space="preserve">Joonis </w:t>
      </w:r>
      <w:r w:rsidRPr="0050419A">
        <w:rPr>
          <w:color w:val="auto"/>
          <w:sz w:val="22"/>
          <w:szCs w:val="22"/>
        </w:rPr>
        <w:fldChar w:fldCharType="begin"/>
      </w:r>
      <w:r w:rsidRPr="0050419A">
        <w:rPr>
          <w:color w:val="auto"/>
          <w:sz w:val="22"/>
          <w:szCs w:val="22"/>
        </w:rPr>
        <w:instrText xml:space="preserve"> SEQ Joonis \* ARABIC </w:instrText>
      </w:r>
      <w:r w:rsidRPr="0050419A">
        <w:rPr>
          <w:color w:val="auto"/>
          <w:sz w:val="22"/>
          <w:szCs w:val="22"/>
        </w:rPr>
        <w:fldChar w:fldCharType="separate"/>
      </w:r>
      <w:r w:rsidRPr="0050419A">
        <w:rPr>
          <w:noProof/>
          <w:color w:val="auto"/>
          <w:sz w:val="22"/>
          <w:szCs w:val="22"/>
        </w:rPr>
        <w:t>2</w:t>
      </w:r>
      <w:r w:rsidRPr="0050419A">
        <w:rPr>
          <w:color w:val="auto"/>
          <w:sz w:val="22"/>
          <w:szCs w:val="22"/>
        </w:rPr>
        <w:fldChar w:fldCharType="end"/>
      </w:r>
      <w:r w:rsidRPr="0050419A">
        <w:rPr>
          <w:color w:val="auto"/>
          <w:sz w:val="22"/>
          <w:szCs w:val="22"/>
        </w:rPr>
        <w:t xml:space="preserve"> </w:t>
      </w:r>
      <w:r w:rsidRPr="0050419A">
        <w:rPr>
          <w:b w:val="0"/>
          <w:color w:val="auto"/>
          <w:sz w:val="22"/>
          <w:szCs w:val="22"/>
        </w:rPr>
        <w:t>Kulude jaotus lõ</w:t>
      </w:r>
      <w:r>
        <w:rPr>
          <w:b w:val="0"/>
          <w:color w:val="auto"/>
          <w:sz w:val="22"/>
          <w:szCs w:val="22"/>
        </w:rPr>
        <w:t>p</w:t>
      </w:r>
      <w:r w:rsidRPr="0050419A">
        <w:rPr>
          <w:b w:val="0"/>
          <w:color w:val="auto"/>
          <w:sz w:val="22"/>
          <w:szCs w:val="22"/>
        </w:rPr>
        <w:t>likus eelarves</w:t>
      </w:r>
    </w:p>
    <w:p w:rsidR="009834E1" w:rsidRPr="00F629EB" w:rsidRDefault="009834E1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 w:val="22"/>
          <w:szCs w:val="24"/>
        </w:rPr>
      </w:pPr>
    </w:p>
    <w:p w:rsidR="00F629EB" w:rsidRDefault="004A695B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Lähtuvalt </w:t>
      </w:r>
      <w:r w:rsidR="00416DF8">
        <w:rPr>
          <w:rFonts w:ascii="Times-Roman" w:hAnsi="Times-Roman" w:cs="Times-Roman"/>
          <w:szCs w:val="24"/>
        </w:rPr>
        <w:t xml:space="preserve">põhitegevuse </w:t>
      </w:r>
      <w:r>
        <w:rPr>
          <w:rFonts w:ascii="Times-Roman" w:hAnsi="Times-Roman" w:cs="Times-Roman"/>
          <w:szCs w:val="24"/>
        </w:rPr>
        <w:t>tulude muutus</w:t>
      </w:r>
      <w:r w:rsidR="00C1452F">
        <w:rPr>
          <w:rFonts w:ascii="Times-Roman" w:hAnsi="Times-Roman" w:cs="Times-Roman"/>
          <w:szCs w:val="24"/>
        </w:rPr>
        <w:t>t</w:t>
      </w:r>
      <w:r w:rsidR="00416DF8">
        <w:rPr>
          <w:rFonts w:ascii="Times-Roman" w:hAnsi="Times-Roman" w:cs="Times-Roman"/>
          <w:szCs w:val="24"/>
        </w:rPr>
        <w:t xml:space="preserve">est </w:t>
      </w:r>
      <w:r>
        <w:rPr>
          <w:rFonts w:ascii="Times-Roman" w:hAnsi="Times-Roman" w:cs="Times-Roman"/>
          <w:szCs w:val="24"/>
        </w:rPr>
        <w:t xml:space="preserve">ja kulude ümber tõstmise vajadusest viiakse sisse </w:t>
      </w:r>
      <w:r w:rsidR="00416DF8">
        <w:rPr>
          <w:rFonts w:ascii="Times-Roman" w:hAnsi="Times-Roman" w:cs="Times-Roman"/>
          <w:szCs w:val="24"/>
        </w:rPr>
        <w:t>järgmised muutused põhitegevuse kuludesse</w:t>
      </w:r>
      <w:r>
        <w:rPr>
          <w:rFonts w:ascii="Times-Roman" w:hAnsi="Times-Roman" w:cs="Times-Roman"/>
          <w:szCs w:val="24"/>
        </w:rPr>
        <w:t>.</w:t>
      </w:r>
    </w:p>
    <w:p w:rsidR="00F629EB" w:rsidRDefault="00F629EB" w:rsidP="004A695B">
      <w:pPr>
        <w:autoSpaceDE w:val="0"/>
        <w:autoSpaceDN w:val="0"/>
        <w:adjustRightInd w:val="0"/>
        <w:jc w:val="left"/>
        <w:rPr>
          <w:rFonts w:ascii="Times-Roman" w:hAnsi="Times-Roman" w:cs="Times-Roman"/>
          <w:szCs w:val="24"/>
        </w:rPr>
      </w:pPr>
    </w:p>
    <w:p w:rsidR="004A695B" w:rsidRDefault="004A695B" w:rsidP="00F629EB">
      <w:pPr>
        <w:pStyle w:val="Pealkiri2"/>
        <w:spacing w:before="0" w:after="0"/>
      </w:pPr>
      <w:r>
        <w:t>Valitsussektor</w:t>
      </w:r>
    </w:p>
    <w:p w:rsidR="00D21420" w:rsidRDefault="0050419A" w:rsidP="0050419A">
      <w:pPr>
        <w:pStyle w:val="Loendilik"/>
        <w:numPr>
          <w:ilvl w:val="0"/>
          <w:numId w:val="17"/>
        </w:numPr>
      </w:pPr>
      <w:r>
        <w:t>Lisatakse volikogu esimehe hüvitis (tuleneb seadusest)</w:t>
      </w:r>
    </w:p>
    <w:p w:rsidR="0050419A" w:rsidRDefault="0050419A" w:rsidP="0050419A">
      <w:pPr>
        <w:pStyle w:val="Loendilik"/>
        <w:numPr>
          <w:ilvl w:val="0"/>
          <w:numId w:val="17"/>
        </w:numPr>
      </w:pPr>
      <w:r>
        <w:t>Korrastatakse õppelaenude kustutamise hüvitamist ja sotsiaalmaksu</w:t>
      </w:r>
    </w:p>
    <w:p w:rsidR="0050419A" w:rsidRDefault="0050419A" w:rsidP="0050419A">
      <w:pPr>
        <w:pStyle w:val="Loendilik"/>
        <w:numPr>
          <w:ilvl w:val="0"/>
          <w:numId w:val="17"/>
        </w:numPr>
      </w:pPr>
      <w:r>
        <w:t xml:space="preserve">Riigilõivu tasumiseks </w:t>
      </w:r>
      <w:r w:rsidR="0018660B">
        <w:t>eelarve</w:t>
      </w:r>
    </w:p>
    <w:p w:rsidR="0018660B" w:rsidRPr="00A85398" w:rsidRDefault="0018660B" w:rsidP="0018660B">
      <w:pPr>
        <w:pStyle w:val="Loendilik"/>
      </w:pPr>
    </w:p>
    <w:p w:rsidR="004A695B" w:rsidRDefault="0018660B" w:rsidP="00D21420">
      <w:pPr>
        <w:pStyle w:val="Pealkiri2"/>
        <w:spacing w:before="0" w:after="0"/>
      </w:pPr>
      <w:r>
        <w:t>Elu- ja looduskeskkond</w:t>
      </w:r>
    </w:p>
    <w:p w:rsidR="0018660B" w:rsidRDefault="0018660B" w:rsidP="0018660B">
      <w:pPr>
        <w:pStyle w:val="Loendilik"/>
        <w:numPr>
          <w:ilvl w:val="0"/>
          <w:numId w:val="19"/>
        </w:numPr>
      </w:pPr>
      <w:r>
        <w:t>Jäätmekäitlusele prügiveo korraldamiseks</w:t>
      </w:r>
    </w:p>
    <w:p w:rsidR="0018660B" w:rsidRPr="0018660B" w:rsidRDefault="0018660B" w:rsidP="0018660B">
      <w:pPr>
        <w:pStyle w:val="Loendilik"/>
        <w:numPr>
          <w:ilvl w:val="0"/>
          <w:numId w:val="19"/>
        </w:numPr>
      </w:pPr>
      <w:r>
        <w:t>Kommunaalmajanduses suurenevad tööjõu kulud seoses vee- ja kanalisatsiooniteenuste ülemineku viibimisega</w:t>
      </w:r>
    </w:p>
    <w:p w:rsidR="0018660B" w:rsidRPr="0018660B" w:rsidRDefault="0018660B" w:rsidP="0018660B">
      <w:pPr>
        <w:pStyle w:val="Pealkiri2"/>
      </w:pPr>
      <w:r>
        <w:t>Ettevõtlus ja tööhõive</w:t>
      </w:r>
    </w:p>
    <w:p w:rsidR="0018660B" w:rsidRPr="0018660B" w:rsidRDefault="0018660B" w:rsidP="0018660B">
      <w:pPr>
        <w:pStyle w:val="Loendilik"/>
        <w:numPr>
          <w:ilvl w:val="0"/>
          <w:numId w:val="18"/>
        </w:numPr>
      </w:pPr>
      <w:r>
        <w:t>Planeeringutesse lisatakse vahendeid katastriüksuste moodustamise kulude katteks</w:t>
      </w:r>
    </w:p>
    <w:p w:rsidR="0018660B" w:rsidRDefault="0018660B" w:rsidP="0018660B">
      <w:pPr>
        <w:pStyle w:val="Pealkiri2"/>
      </w:pPr>
      <w:r>
        <w:t>Vesi ja kanalisatsioon</w:t>
      </w:r>
    </w:p>
    <w:p w:rsidR="0018660B" w:rsidRDefault="0018660B" w:rsidP="0018660B">
      <w:pPr>
        <w:pStyle w:val="Loendilik"/>
        <w:numPr>
          <w:ilvl w:val="0"/>
          <w:numId w:val="18"/>
        </w:numPr>
      </w:pPr>
      <w:r>
        <w:t>Korrastatakse kulusid seoses teenuste ülemineku viibimisega. Vähendatakse riigilõivude kulud ja suunatakse rajatiste majandamiskuludesse.</w:t>
      </w:r>
    </w:p>
    <w:p w:rsidR="0018660B" w:rsidRDefault="0018660B" w:rsidP="0018660B">
      <w:pPr>
        <w:pStyle w:val="Pealkiri2"/>
      </w:pPr>
      <w:r>
        <w:lastRenderedPageBreak/>
        <w:t>Soojamajandus</w:t>
      </w:r>
    </w:p>
    <w:p w:rsidR="0018660B" w:rsidRPr="0018660B" w:rsidRDefault="0018660B" w:rsidP="0018660B">
      <w:pPr>
        <w:pStyle w:val="Loendilik"/>
        <w:numPr>
          <w:ilvl w:val="0"/>
          <w:numId w:val="18"/>
        </w:numPr>
      </w:pPr>
      <w:r>
        <w:t>Arendustöödega seotud kulude suurenemine</w:t>
      </w:r>
    </w:p>
    <w:p w:rsidR="003149CB" w:rsidRDefault="003149CB" w:rsidP="00D21420">
      <w:pPr>
        <w:pStyle w:val="Loendilik"/>
        <w:spacing w:line="276" w:lineRule="auto"/>
      </w:pPr>
    </w:p>
    <w:p w:rsidR="004A695B" w:rsidRDefault="004A695B" w:rsidP="00D21420">
      <w:pPr>
        <w:pStyle w:val="Pealkiri2"/>
        <w:spacing w:before="0" w:after="0"/>
      </w:pPr>
      <w:r>
        <w:t>Haridus</w:t>
      </w:r>
    </w:p>
    <w:p w:rsidR="00654ECD" w:rsidRDefault="0018660B" w:rsidP="004A695B">
      <w:pPr>
        <w:rPr>
          <w:b/>
        </w:rPr>
      </w:pPr>
      <w:r>
        <w:rPr>
          <w:b/>
        </w:rPr>
        <w:t xml:space="preserve">          </w:t>
      </w:r>
      <w:r w:rsidR="004A695B">
        <w:rPr>
          <w:b/>
        </w:rPr>
        <w:t>Lauka Põhikool</w:t>
      </w:r>
    </w:p>
    <w:p w:rsidR="003149CB" w:rsidRDefault="009834E1" w:rsidP="009834E1">
      <w:pPr>
        <w:pStyle w:val="Loendilik"/>
        <w:numPr>
          <w:ilvl w:val="0"/>
          <w:numId w:val="8"/>
        </w:numPr>
      </w:pPr>
      <w:r>
        <w:t>Töötasufond suureneb 2310</w:t>
      </w:r>
      <w:r w:rsidR="0018660B">
        <w:t xml:space="preserve"> eurot toetusfondi eralduse arvelt</w:t>
      </w:r>
    </w:p>
    <w:p w:rsidR="0018660B" w:rsidRDefault="0018660B" w:rsidP="009834E1">
      <w:pPr>
        <w:pStyle w:val="Loendilik"/>
        <w:numPr>
          <w:ilvl w:val="0"/>
          <w:numId w:val="8"/>
        </w:numPr>
      </w:pPr>
      <w:r>
        <w:t>Lisatakse transpordi kuludeks vahendeid aineolümpiaadidel ja ühisüritustel käimiseks (eelnevatel aastatel oli ainesketsioonide</w:t>
      </w:r>
      <w:r w:rsidR="00B121A9">
        <w:t xml:space="preserve"> real kulud, sellest aastast vahendeid vallale ei eraldata ja põhieelarves ei olnud kulusid planeeritud)</w:t>
      </w:r>
    </w:p>
    <w:p w:rsidR="00D21420" w:rsidRPr="00654ECD" w:rsidRDefault="00D21420" w:rsidP="00D21420">
      <w:pPr>
        <w:pStyle w:val="Loendilik"/>
      </w:pPr>
    </w:p>
    <w:p w:rsidR="004A695B" w:rsidRDefault="004A695B" w:rsidP="004A695B">
      <w:pPr>
        <w:pStyle w:val="Pealkiri1"/>
      </w:pPr>
      <w:r>
        <w:t>investeerimistegevus</w:t>
      </w:r>
    </w:p>
    <w:p w:rsidR="004A695B" w:rsidRDefault="004A695B" w:rsidP="00D21420">
      <w:pPr>
        <w:pStyle w:val="Pealkiri2"/>
        <w:spacing w:after="0"/>
      </w:pPr>
      <w:r>
        <w:t>Põhivara müük</w:t>
      </w:r>
    </w:p>
    <w:p w:rsidR="009834E1" w:rsidRDefault="009834E1" w:rsidP="009834E1">
      <w:pPr>
        <w:pStyle w:val="Loendilik"/>
        <w:numPr>
          <w:ilvl w:val="0"/>
          <w:numId w:val="8"/>
        </w:numPr>
      </w:pPr>
      <w:r>
        <w:t>Müüakse Laoplatsi kinnistu Lauka külas hinnaga 2000 eurot</w:t>
      </w:r>
    </w:p>
    <w:p w:rsidR="009834E1" w:rsidRPr="009834E1" w:rsidRDefault="009834E1" w:rsidP="009834E1">
      <w:pPr>
        <w:pStyle w:val="Loendilik"/>
        <w:numPr>
          <w:ilvl w:val="0"/>
          <w:numId w:val="8"/>
        </w:numPr>
      </w:pPr>
      <w:r>
        <w:t>Enampakkumise tulemusena suureneb Tööstuse tee 29a müügihind 163 eurot</w:t>
      </w:r>
    </w:p>
    <w:p w:rsidR="004A695B" w:rsidRDefault="00B121A9" w:rsidP="00D21420">
      <w:pPr>
        <w:pStyle w:val="Pealkiri2"/>
        <w:spacing w:after="0"/>
      </w:pPr>
      <w:r>
        <w:t>Finantst</w:t>
      </w:r>
      <w:r w:rsidR="004A695B">
        <w:t>ulud</w:t>
      </w:r>
      <w:r>
        <w:t xml:space="preserve"> ja –kulud</w:t>
      </w:r>
    </w:p>
    <w:p w:rsidR="00B121A9" w:rsidRDefault="00B121A9" w:rsidP="00B121A9">
      <w:pPr>
        <w:pStyle w:val="Loendilik"/>
        <w:numPr>
          <w:ilvl w:val="0"/>
          <w:numId w:val="20"/>
        </w:numPr>
      </w:pPr>
      <w:r>
        <w:t>Seoses inkassoteenuste kasutamisega võlgnevuste kätte saamiseks on laekunud intressitulusid</w:t>
      </w:r>
    </w:p>
    <w:p w:rsidR="00B121A9" w:rsidRPr="00B121A9" w:rsidRDefault="00B121A9" w:rsidP="00B121A9">
      <w:pPr>
        <w:pStyle w:val="Loendilik"/>
        <w:numPr>
          <w:ilvl w:val="0"/>
          <w:numId w:val="20"/>
        </w:numPr>
      </w:pPr>
      <w:r>
        <w:t>Seoses toetuse tagasimaksmisega lisandusid intressikulud</w:t>
      </w:r>
    </w:p>
    <w:p w:rsidR="00B52106" w:rsidRDefault="00B52106" w:rsidP="004A695B"/>
    <w:p w:rsidR="00861C9A" w:rsidRDefault="00861C9A"/>
    <w:sectPr w:rsidR="00861C9A" w:rsidSect="00D84A8C">
      <w:pgSz w:w="11906" w:h="16838"/>
      <w:pgMar w:top="1418" w:right="184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48" w:rsidRDefault="005B0948" w:rsidP="00826160">
      <w:r>
        <w:separator/>
      </w:r>
    </w:p>
  </w:endnote>
  <w:endnote w:type="continuationSeparator" w:id="0">
    <w:p w:rsidR="005B0948" w:rsidRDefault="005B0948" w:rsidP="008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48" w:rsidRDefault="005B0948" w:rsidP="00826160">
      <w:r>
        <w:separator/>
      </w:r>
    </w:p>
  </w:footnote>
  <w:footnote w:type="continuationSeparator" w:id="0">
    <w:p w:rsidR="005B0948" w:rsidRDefault="005B0948" w:rsidP="0082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10" w:rsidRDefault="00947210" w:rsidP="00947210">
    <w:pPr>
      <w:jc w:val="right"/>
    </w:pPr>
    <w:r>
      <w:t xml:space="preserve">EELNÕU </w:t>
    </w:r>
  </w:p>
  <w:p w:rsidR="00947210" w:rsidRDefault="00947210" w:rsidP="00947210">
    <w:pPr>
      <w:spacing w:after="200" w:line="276" w:lineRule="auto"/>
      <w:jc w:val="right"/>
    </w:pPr>
    <w:r>
      <w:t>Lisa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8D" w:rsidRDefault="00D1438D" w:rsidP="00D1438D">
    <w:pPr>
      <w:pStyle w:val="Pis"/>
      <w:jc w:val="right"/>
    </w:pPr>
    <w:r>
      <w:t>EELNÕU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9A" w:rsidRDefault="003B3B9A" w:rsidP="00947210">
    <w:pPr>
      <w:jc w:val="right"/>
    </w:pPr>
    <w:r>
      <w:t xml:space="preserve">EELNÕU </w:t>
    </w:r>
  </w:p>
  <w:p w:rsidR="003B3B9A" w:rsidRDefault="003B3B9A" w:rsidP="00947210">
    <w:pPr>
      <w:spacing w:after="200" w:line="276" w:lineRule="auto"/>
      <w:jc w:val="right"/>
    </w:pPr>
    <w:r>
      <w:t>Lisa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472"/>
    <w:multiLevelType w:val="hybridMultilevel"/>
    <w:tmpl w:val="B9A697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5F0A"/>
    <w:multiLevelType w:val="hybridMultilevel"/>
    <w:tmpl w:val="669AA40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7AF0"/>
    <w:multiLevelType w:val="hybridMultilevel"/>
    <w:tmpl w:val="3836F79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3A84"/>
    <w:multiLevelType w:val="multilevel"/>
    <w:tmpl w:val="39F6EE68"/>
    <w:lvl w:ilvl="0">
      <w:start w:val="1"/>
      <w:numFmt w:val="decimal"/>
      <w:pStyle w:val="Loetel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1E41760"/>
    <w:multiLevelType w:val="hybridMultilevel"/>
    <w:tmpl w:val="F1ECA30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861"/>
    <w:multiLevelType w:val="hybridMultilevel"/>
    <w:tmpl w:val="02E446B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B23"/>
    <w:multiLevelType w:val="hybridMultilevel"/>
    <w:tmpl w:val="FCBC55A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879"/>
    <w:multiLevelType w:val="hybridMultilevel"/>
    <w:tmpl w:val="48847E3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6A2C"/>
    <w:multiLevelType w:val="hybridMultilevel"/>
    <w:tmpl w:val="43B612C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84DB7"/>
    <w:multiLevelType w:val="hybridMultilevel"/>
    <w:tmpl w:val="523C52E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D6AB9"/>
    <w:multiLevelType w:val="hybridMultilevel"/>
    <w:tmpl w:val="1D18954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93A22"/>
    <w:multiLevelType w:val="hybridMultilevel"/>
    <w:tmpl w:val="00A87B9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647F"/>
    <w:multiLevelType w:val="hybridMultilevel"/>
    <w:tmpl w:val="3E54978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C3CA4"/>
    <w:multiLevelType w:val="hybridMultilevel"/>
    <w:tmpl w:val="5748DF3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84845"/>
    <w:multiLevelType w:val="hybridMultilevel"/>
    <w:tmpl w:val="8C808A1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24FF4"/>
    <w:multiLevelType w:val="hybridMultilevel"/>
    <w:tmpl w:val="216A346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5511E"/>
    <w:multiLevelType w:val="hybridMultilevel"/>
    <w:tmpl w:val="738409A8"/>
    <w:lvl w:ilvl="0" w:tplc="9378F256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03D16"/>
    <w:multiLevelType w:val="multilevel"/>
    <w:tmpl w:val="42181DC8"/>
    <w:lvl w:ilvl="0">
      <w:start w:val="1"/>
      <w:numFmt w:val="decimal"/>
      <w:pStyle w:val="Pealkiri1"/>
      <w:lvlText w:val="%1.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7B40861"/>
    <w:multiLevelType w:val="hybridMultilevel"/>
    <w:tmpl w:val="4F6AF3A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B7856"/>
    <w:multiLevelType w:val="hybridMultilevel"/>
    <w:tmpl w:val="814CBEE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6"/>
  </w:num>
  <w:num w:numId="5">
    <w:abstractNumId w:val="14"/>
  </w:num>
  <w:num w:numId="6">
    <w:abstractNumId w:val="18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19"/>
  </w:num>
  <w:num w:numId="18">
    <w:abstractNumId w:val="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460"/>
    <w:rsid w:val="00001418"/>
    <w:rsid w:val="000306DC"/>
    <w:rsid w:val="00045911"/>
    <w:rsid w:val="0007286D"/>
    <w:rsid w:val="0008624D"/>
    <w:rsid w:val="00096671"/>
    <w:rsid w:val="000B4E8C"/>
    <w:rsid w:val="000E6651"/>
    <w:rsid w:val="00102243"/>
    <w:rsid w:val="00110DD3"/>
    <w:rsid w:val="00115AD7"/>
    <w:rsid w:val="0018660B"/>
    <w:rsid w:val="00205981"/>
    <w:rsid w:val="0024568F"/>
    <w:rsid w:val="00271004"/>
    <w:rsid w:val="00291D6A"/>
    <w:rsid w:val="002A69BE"/>
    <w:rsid w:val="002A72BE"/>
    <w:rsid w:val="002E42B2"/>
    <w:rsid w:val="0030184F"/>
    <w:rsid w:val="003149CB"/>
    <w:rsid w:val="00315277"/>
    <w:rsid w:val="00353DE9"/>
    <w:rsid w:val="003B3B9A"/>
    <w:rsid w:val="003E3676"/>
    <w:rsid w:val="003F4979"/>
    <w:rsid w:val="00404935"/>
    <w:rsid w:val="00416BCE"/>
    <w:rsid w:val="00416D28"/>
    <w:rsid w:val="00416DF8"/>
    <w:rsid w:val="004765BA"/>
    <w:rsid w:val="004A3112"/>
    <w:rsid w:val="004A695B"/>
    <w:rsid w:val="004C0BFB"/>
    <w:rsid w:val="004C412B"/>
    <w:rsid w:val="004D6C5E"/>
    <w:rsid w:val="004D70AD"/>
    <w:rsid w:val="004E5687"/>
    <w:rsid w:val="005034C5"/>
    <w:rsid w:val="0050419A"/>
    <w:rsid w:val="00507815"/>
    <w:rsid w:val="00556A92"/>
    <w:rsid w:val="005807AA"/>
    <w:rsid w:val="00586562"/>
    <w:rsid w:val="005A2DCC"/>
    <w:rsid w:val="005B0948"/>
    <w:rsid w:val="005C5AF9"/>
    <w:rsid w:val="005D1E53"/>
    <w:rsid w:val="005E6E42"/>
    <w:rsid w:val="006545DF"/>
    <w:rsid w:val="00654ECD"/>
    <w:rsid w:val="006617AF"/>
    <w:rsid w:val="006774ED"/>
    <w:rsid w:val="00681DAD"/>
    <w:rsid w:val="00685BB8"/>
    <w:rsid w:val="00685BD5"/>
    <w:rsid w:val="006C31F7"/>
    <w:rsid w:val="006E60BD"/>
    <w:rsid w:val="006F0278"/>
    <w:rsid w:val="006F1E8C"/>
    <w:rsid w:val="00734C02"/>
    <w:rsid w:val="00795F00"/>
    <w:rsid w:val="007A31FD"/>
    <w:rsid w:val="007B4FC2"/>
    <w:rsid w:val="007C2ED6"/>
    <w:rsid w:val="007D2301"/>
    <w:rsid w:val="00814609"/>
    <w:rsid w:val="00821A3E"/>
    <w:rsid w:val="00821A92"/>
    <w:rsid w:val="00826160"/>
    <w:rsid w:val="00857CEE"/>
    <w:rsid w:val="00861C9A"/>
    <w:rsid w:val="00886945"/>
    <w:rsid w:val="008A623B"/>
    <w:rsid w:val="008B2C48"/>
    <w:rsid w:val="0092513E"/>
    <w:rsid w:val="00947210"/>
    <w:rsid w:val="009834E1"/>
    <w:rsid w:val="009D5ACD"/>
    <w:rsid w:val="009E6E35"/>
    <w:rsid w:val="00A201A4"/>
    <w:rsid w:val="00A24B2A"/>
    <w:rsid w:val="00A27D56"/>
    <w:rsid w:val="00A56B1F"/>
    <w:rsid w:val="00A664C5"/>
    <w:rsid w:val="00A7291F"/>
    <w:rsid w:val="00A779C0"/>
    <w:rsid w:val="00A83CC6"/>
    <w:rsid w:val="00A85398"/>
    <w:rsid w:val="00A92866"/>
    <w:rsid w:val="00A94E13"/>
    <w:rsid w:val="00AA797C"/>
    <w:rsid w:val="00AB26D9"/>
    <w:rsid w:val="00AC278A"/>
    <w:rsid w:val="00AD4871"/>
    <w:rsid w:val="00AE1985"/>
    <w:rsid w:val="00AE76F2"/>
    <w:rsid w:val="00AF310E"/>
    <w:rsid w:val="00B00597"/>
    <w:rsid w:val="00B121A9"/>
    <w:rsid w:val="00B353E0"/>
    <w:rsid w:val="00B52106"/>
    <w:rsid w:val="00B5212F"/>
    <w:rsid w:val="00B56AA7"/>
    <w:rsid w:val="00B67909"/>
    <w:rsid w:val="00B7149A"/>
    <w:rsid w:val="00B72264"/>
    <w:rsid w:val="00BA2BFF"/>
    <w:rsid w:val="00BC760E"/>
    <w:rsid w:val="00BD4538"/>
    <w:rsid w:val="00BE3751"/>
    <w:rsid w:val="00BF463D"/>
    <w:rsid w:val="00BF4A79"/>
    <w:rsid w:val="00BF63FB"/>
    <w:rsid w:val="00C02779"/>
    <w:rsid w:val="00C1452F"/>
    <w:rsid w:val="00C153CC"/>
    <w:rsid w:val="00C557C2"/>
    <w:rsid w:val="00C6511C"/>
    <w:rsid w:val="00C7213C"/>
    <w:rsid w:val="00C84144"/>
    <w:rsid w:val="00C9536D"/>
    <w:rsid w:val="00CB5D58"/>
    <w:rsid w:val="00CE54F4"/>
    <w:rsid w:val="00D12436"/>
    <w:rsid w:val="00D1438D"/>
    <w:rsid w:val="00D21420"/>
    <w:rsid w:val="00D5111E"/>
    <w:rsid w:val="00D84A8C"/>
    <w:rsid w:val="00D92E9E"/>
    <w:rsid w:val="00DE218E"/>
    <w:rsid w:val="00DE25EE"/>
    <w:rsid w:val="00DF33A9"/>
    <w:rsid w:val="00DF38D1"/>
    <w:rsid w:val="00DF5027"/>
    <w:rsid w:val="00E50460"/>
    <w:rsid w:val="00EA03C7"/>
    <w:rsid w:val="00EA5E10"/>
    <w:rsid w:val="00EB5079"/>
    <w:rsid w:val="00ED2A66"/>
    <w:rsid w:val="00ED34FD"/>
    <w:rsid w:val="00EE3C30"/>
    <w:rsid w:val="00F1071A"/>
    <w:rsid w:val="00F12A9B"/>
    <w:rsid w:val="00F417F7"/>
    <w:rsid w:val="00F50AF0"/>
    <w:rsid w:val="00F6027E"/>
    <w:rsid w:val="00F629EB"/>
    <w:rsid w:val="00F74769"/>
    <w:rsid w:val="00F959EA"/>
    <w:rsid w:val="00FB0C2E"/>
    <w:rsid w:val="00FB7B74"/>
    <w:rsid w:val="00FC5755"/>
    <w:rsid w:val="00FF1218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046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SK1"/>
    <w:next w:val="Normaallaad"/>
    <w:link w:val="Pealkiri1Mrk"/>
    <w:uiPriority w:val="9"/>
    <w:qFormat/>
    <w:rsid w:val="00FB0C2E"/>
    <w:pPr>
      <w:keepNext/>
      <w:keepLines/>
      <w:numPr>
        <w:numId w:val="2"/>
      </w:numPr>
      <w:spacing w:before="480" w:after="240"/>
      <w:jc w:val="left"/>
      <w:outlineLvl w:val="0"/>
    </w:pPr>
    <w:rPr>
      <w:rFonts w:eastAsia="Times New Roman"/>
      <w:b/>
      <w:bCs/>
      <w:caps/>
      <w:szCs w:val="28"/>
    </w:rPr>
  </w:style>
  <w:style w:type="paragraph" w:styleId="Pealkiri2">
    <w:name w:val="heading 2"/>
    <w:basedOn w:val="Pealkiri3"/>
    <w:next w:val="Normaallaad"/>
    <w:link w:val="Pealkiri2Mrk"/>
    <w:uiPriority w:val="9"/>
    <w:unhideWhenUsed/>
    <w:qFormat/>
    <w:rsid w:val="00FB0C2E"/>
    <w:pPr>
      <w:numPr>
        <w:ilvl w:val="1"/>
      </w:numPr>
      <w:tabs>
        <w:tab w:val="left" w:pos="57"/>
        <w:tab w:val="left" w:pos="284"/>
      </w:tabs>
      <w:spacing w:before="480" w:after="240" w:line="360" w:lineRule="auto"/>
      <w:jc w:val="left"/>
      <w:outlineLvl w:val="1"/>
    </w:pPr>
    <w:rPr>
      <w:rFonts w:ascii="Times New Roman" w:hAnsi="Times New Roman"/>
      <w:color w:val="auto"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A695B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semiHidden/>
    <w:unhideWhenUsed/>
    <w:rsid w:val="004A695B"/>
    <w:pPr>
      <w:spacing w:after="100"/>
    </w:pPr>
  </w:style>
  <w:style w:type="character" w:customStyle="1" w:styleId="Pealkiri1Mrk">
    <w:name w:val="Pealkiri 1 Märk"/>
    <w:basedOn w:val="Liguvaikefont"/>
    <w:link w:val="Pealkiri1"/>
    <w:uiPriority w:val="9"/>
    <w:rsid w:val="00FB0C2E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A69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Pealkiri2Mrk">
    <w:name w:val="Pealkiri 2 Märk"/>
    <w:basedOn w:val="Liguvaikefont"/>
    <w:link w:val="Pealkiri2"/>
    <w:uiPriority w:val="9"/>
    <w:rsid w:val="00FB0C2E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Pis">
    <w:name w:val="header"/>
    <w:basedOn w:val="Normaallaad"/>
    <w:link w:val="PisMrk"/>
    <w:uiPriority w:val="99"/>
    <w:unhideWhenUsed/>
    <w:rsid w:val="0082616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26160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82616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26160"/>
    <w:rPr>
      <w:rFonts w:ascii="Times New Roman" w:eastAsia="Calibri" w:hAnsi="Times New Roman" w:cs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61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6160"/>
    <w:rPr>
      <w:rFonts w:ascii="Tahoma" w:eastAsia="Calibri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4A695B"/>
    <w:pPr>
      <w:spacing w:before="100" w:beforeAutospacing="1" w:after="119"/>
      <w:jc w:val="left"/>
    </w:pPr>
    <w:rPr>
      <w:rFonts w:eastAsia="Times New Roman"/>
      <w:szCs w:val="24"/>
      <w:lang w:eastAsia="et-EE"/>
    </w:rPr>
  </w:style>
  <w:style w:type="paragraph" w:customStyle="1" w:styleId="Loetelu">
    <w:name w:val="Loetelu"/>
    <w:basedOn w:val="Kehatekst"/>
    <w:rsid w:val="004A695B"/>
    <w:pPr>
      <w:numPr>
        <w:numId w:val="3"/>
      </w:numPr>
      <w:suppressAutoHyphens/>
      <w:spacing w:before="120" w:after="0"/>
    </w:pPr>
    <w:rPr>
      <w:rFonts w:eastAsia="Times New Roman"/>
      <w:szCs w:val="24"/>
      <w:lang w:eastAsia="ar-SA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A695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A695B"/>
    <w:rPr>
      <w:rFonts w:ascii="Times New Roman" w:eastAsia="Calibri" w:hAnsi="Times New Roman" w:cs="Times New Roman"/>
      <w:sz w:val="24"/>
    </w:rPr>
  </w:style>
  <w:style w:type="paragraph" w:styleId="Pealdis">
    <w:name w:val="caption"/>
    <w:basedOn w:val="Normaallaad"/>
    <w:next w:val="Normaallaad"/>
    <w:uiPriority w:val="35"/>
    <w:unhideWhenUsed/>
    <w:qFormat/>
    <w:rsid w:val="00B67909"/>
    <w:pPr>
      <w:spacing w:after="200"/>
    </w:pPr>
    <w:rPr>
      <w:b/>
      <w:bCs/>
      <w:color w:val="4F81BD" w:themeColor="accent1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6545DF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545DF"/>
    <w:rPr>
      <w:color w:val="800080"/>
      <w:u w:val="single"/>
    </w:rPr>
  </w:style>
  <w:style w:type="paragraph" w:customStyle="1" w:styleId="xl58">
    <w:name w:val="xl58"/>
    <w:basedOn w:val="Normaallaad"/>
    <w:rsid w:val="006545DF"/>
    <w:pP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59">
    <w:name w:val="xl59"/>
    <w:basedOn w:val="Normaallaad"/>
    <w:rsid w:val="006545DF"/>
    <w:pP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0">
    <w:name w:val="xl60"/>
    <w:basedOn w:val="Normaallaad"/>
    <w:rsid w:val="006545DF"/>
    <w:pPr>
      <w:spacing w:before="100" w:beforeAutospacing="1" w:after="100" w:afterAutospacing="1"/>
      <w:jc w:val="left"/>
    </w:pPr>
    <w:rPr>
      <w:rFonts w:eastAsia="Times New Roman"/>
      <w:b/>
      <w:bCs/>
      <w:szCs w:val="24"/>
      <w:lang w:eastAsia="et-EE"/>
    </w:rPr>
  </w:style>
  <w:style w:type="paragraph" w:customStyle="1" w:styleId="xl61">
    <w:name w:val="xl61"/>
    <w:basedOn w:val="Normaallaad"/>
    <w:rsid w:val="006545DF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eastAsia="et-EE"/>
    </w:rPr>
  </w:style>
  <w:style w:type="paragraph" w:customStyle="1" w:styleId="xl62">
    <w:name w:val="xl62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3">
    <w:name w:val="xl63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4">
    <w:name w:val="xl64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5">
    <w:name w:val="xl65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Cs w:val="24"/>
      <w:lang w:eastAsia="et-EE"/>
    </w:rPr>
  </w:style>
  <w:style w:type="paragraph" w:customStyle="1" w:styleId="xl66">
    <w:name w:val="xl66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B00597"/>
    <w:pPr>
      <w:ind w:left="720"/>
      <w:contextualSpacing/>
    </w:pPr>
  </w:style>
  <w:style w:type="paragraph" w:customStyle="1" w:styleId="Default">
    <w:name w:val="Default"/>
    <w:rsid w:val="004D6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llustratsiooniloend">
    <w:name w:val="table of figures"/>
    <w:basedOn w:val="Normaallaad"/>
    <w:next w:val="Normaallaad"/>
    <w:uiPriority w:val="99"/>
    <w:unhideWhenUsed/>
    <w:rsid w:val="0050419A"/>
  </w:style>
  <w:style w:type="paragraph" w:styleId="Vahedeta">
    <w:name w:val="No Spacing"/>
    <w:uiPriority w:val="1"/>
    <w:qFormat/>
    <w:rsid w:val="0050781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046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SK1"/>
    <w:next w:val="Normaallaad"/>
    <w:link w:val="Pealkiri1Mrk"/>
    <w:uiPriority w:val="9"/>
    <w:qFormat/>
    <w:rsid w:val="00FB0C2E"/>
    <w:pPr>
      <w:keepNext/>
      <w:keepLines/>
      <w:numPr>
        <w:numId w:val="2"/>
      </w:numPr>
      <w:spacing w:before="480" w:after="240"/>
      <w:jc w:val="left"/>
      <w:outlineLvl w:val="0"/>
    </w:pPr>
    <w:rPr>
      <w:rFonts w:eastAsia="Times New Roman"/>
      <w:b/>
      <w:bCs/>
      <w:caps/>
      <w:szCs w:val="28"/>
    </w:rPr>
  </w:style>
  <w:style w:type="paragraph" w:styleId="Pealkiri2">
    <w:name w:val="heading 2"/>
    <w:basedOn w:val="Pealkiri3"/>
    <w:next w:val="Normaallaad"/>
    <w:link w:val="Pealkiri2Mrk"/>
    <w:uiPriority w:val="9"/>
    <w:unhideWhenUsed/>
    <w:qFormat/>
    <w:rsid w:val="00FB0C2E"/>
    <w:pPr>
      <w:numPr>
        <w:ilvl w:val="1"/>
      </w:numPr>
      <w:tabs>
        <w:tab w:val="left" w:pos="57"/>
        <w:tab w:val="left" w:pos="284"/>
      </w:tabs>
      <w:spacing w:before="480" w:after="240" w:line="360" w:lineRule="auto"/>
      <w:jc w:val="left"/>
      <w:outlineLvl w:val="1"/>
    </w:pPr>
    <w:rPr>
      <w:rFonts w:ascii="Times New Roman" w:hAnsi="Times New Roman"/>
      <w:color w:val="auto"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A695B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semiHidden/>
    <w:unhideWhenUsed/>
    <w:rsid w:val="004A695B"/>
    <w:pPr>
      <w:spacing w:after="100"/>
    </w:pPr>
  </w:style>
  <w:style w:type="character" w:customStyle="1" w:styleId="Pealkiri1Mrk">
    <w:name w:val="Pealkiri 1 Märk"/>
    <w:basedOn w:val="Liguvaikefont"/>
    <w:link w:val="Pealkiri1"/>
    <w:uiPriority w:val="9"/>
    <w:rsid w:val="00FB0C2E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A69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Pealkiri2Mrk">
    <w:name w:val="Pealkiri 2 Märk"/>
    <w:basedOn w:val="Liguvaikefont"/>
    <w:link w:val="Pealkiri2"/>
    <w:uiPriority w:val="9"/>
    <w:rsid w:val="00FB0C2E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Pis">
    <w:name w:val="header"/>
    <w:basedOn w:val="Normaallaad"/>
    <w:link w:val="PisMrk"/>
    <w:uiPriority w:val="99"/>
    <w:unhideWhenUsed/>
    <w:rsid w:val="0082616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26160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82616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26160"/>
    <w:rPr>
      <w:rFonts w:ascii="Times New Roman" w:eastAsia="Calibri" w:hAnsi="Times New Roman" w:cs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61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6160"/>
    <w:rPr>
      <w:rFonts w:ascii="Tahoma" w:eastAsia="Calibri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4A695B"/>
    <w:pPr>
      <w:spacing w:before="100" w:beforeAutospacing="1" w:after="119"/>
      <w:jc w:val="left"/>
    </w:pPr>
    <w:rPr>
      <w:rFonts w:eastAsia="Times New Roman"/>
      <w:szCs w:val="24"/>
      <w:lang w:eastAsia="et-EE"/>
    </w:rPr>
  </w:style>
  <w:style w:type="paragraph" w:customStyle="1" w:styleId="Loetelu">
    <w:name w:val="Loetelu"/>
    <w:basedOn w:val="Kehatekst"/>
    <w:rsid w:val="004A695B"/>
    <w:pPr>
      <w:numPr>
        <w:numId w:val="3"/>
      </w:numPr>
      <w:suppressAutoHyphens/>
      <w:spacing w:before="120" w:after="0"/>
    </w:pPr>
    <w:rPr>
      <w:rFonts w:eastAsia="Times New Roman"/>
      <w:szCs w:val="24"/>
      <w:lang w:eastAsia="ar-SA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A695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A695B"/>
    <w:rPr>
      <w:rFonts w:ascii="Times New Roman" w:eastAsia="Calibri" w:hAnsi="Times New Roman" w:cs="Times New Roman"/>
      <w:sz w:val="24"/>
    </w:rPr>
  </w:style>
  <w:style w:type="paragraph" w:styleId="Pealdis">
    <w:name w:val="caption"/>
    <w:basedOn w:val="Normaallaad"/>
    <w:next w:val="Normaallaad"/>
    <w:uiPriority w:val="35"/>
    <w:unhideWhenUsed/>
    <w:qFormat/>
    <w:rsid w:val="00B67909"/>
    <w:pPr>
      <w:spacing w:after="200"/>
    </w:pPr>
    <w:rPr>
      <w:b/>
      <w:bCs/>
      <w:color w:val="4F81BD" w:themeColor="accent1"/>
      <w:sz w:val="18"/>
      <w:szCs w:val="18"/>
    </w:rPr>
  </w:style>
  <w:style w:type="character" w:styleId="Hperlink">
    <w:name w:val="Hyperlink"/>
    <w:basedOn w:val="Liguvaikefont"/>
    <w:uiPriority w:val="99"/>
    <w:semiHidden/>
    <w:unhideWhenUsed/>
    <w:rsid w:val="006545DF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545DF"/>
    <w:rPr>
      <w:color w:val="800080"/>
      <w:u w:val="single"/>
    </w:rPr>
  </w:style>
  <w:style w:type="paragraph" w:customStyle="1" w:styleId="xl58">
    <w:name w:val="xl58"/>
    <w:basedOn w:val="Normaallaad"/>
    <w:rsid w:val="006545DF"/>
    <w:pP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59">
    <w:name w:val="xl59"/>
    <w:basedOn w:val="Normaallaad"/>
    <w:rsid w:val="006545DF"/>
    <w:pP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0">
    <w:name w:val="xl60"/>
    <w:basedOn w:val="Normaallaad"/>
    <w:rsid w:val="006545DF"/>
    <w:pPr>
      <w:spacing w:before="100" w:beforeAutospacing="1" w:after="100" w:afterAutospacing="1"/>
      <w:jc w:val="left"/>
    </w:pPr>
    <w:rPr>
      <w:rFonts w:eastAsia="Times New Roman"/>
      <w:b/>
      <w:bCs/>
      <w:szCs w:val="24"/>
      <w:lang w:eastAsia="et-EE"/>
    </w:rPr>
  </w:style>
  <w:style w:type="paragraph" w:customStyle="1" w:styleId="xl61">
    <w:name w:val="xl61"/>
    <w:basedOn w:val="Normaallaad"/>
    <w:rsid w:val="006545DF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eastAsia="et-EE"/>
    </w:rPr>
  </w:style>
  <w:style w:type="paragraph" w:customStyle="1" w:styleId="xl62">
    <w:name w:val="xl62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3">
    <w:name w:val="xl63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4">
    <w:name w:val="xl64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t-EE"/>
    </w:rPr>
  </w:style>
  <w:style w:type="paragraph" w:customStyle="1" w:styleId="xl65">
    <w:name w:val="xl65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Cs w:val="24"/>
      <w:lang w:eastAsia="et-EE"/>
    </w:rPr>
  </w:style>
  <w:style w:type="paragraph" w:customStyle="1" w:styleId="xl66">
    <w:name w:val="xl66"/>
    <w:basedOn w:val="Normaallaad"/>
    <w:rsid w:val="0065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B0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My%20Dropbox\2013\2013%20II%20lisaeelarve\koondtabel%20II%20lisaeelarv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Põhitegevuse tulud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t-E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Leht1!$A$5:$A$8</c:f>
              <c:strCache>
                <c:ptCount val="4"/>
                <c:pt idx="0">
                  <c:v>Maksutulud</c:v>
                </c:pt>
                <c:pt idx="1">
                  <c:v>Tulud kaupade ja teenuste müügist</c:v>
                </c:pt>
                <c:pt idx="2">
                  <c:v>Saadavad toetused</c:v>
                </c:pt>
                <c:pt idx="3">
                  <c:v>Muud tegevustulud</c:v>
                </c:pt>
              </c:strCache>
            </c:strRef>
          </c:cat>
          <c:val>
            <c:numRef>
              <c:f>Leht1!$E$5:$E$8</c:f>
              <c:numCache>
                <c:formatCode>#,##0.00</c:formatCode>
                <c:ptCount val="4"/>
                <c:pt idx="0">
                  <c:v>827000</c:v>
                </c:pt>
                <c:pt idx="1">
                  <c:v>141541.79999999999</c:v>
                </c:pt>
                <c:pt idx="2">
                  <c:v>443199.22000000003</c:v>
                </c:pt>
                <c:pt idx="3">
                  <c:v>13450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t-E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C02B-62E4-4AE9-B8A9-D83CFF8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860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Maire Türnpuu</cp:lastModifiedBy>
  <cp:revision>10</cp:revision>
  <cp:lastPrinted>2013-06-14T07:59:00Z</cp:lastPrinted>
  <dcterms:created xsi:type="dcterms:W3CDTF">2013-08-28T20:01:00Z</dcterms:created>
  <dcterms:modified xsi:type="dcterms:W3CDTF">2013-09-06T08:51:00Z</dcterms:modified>
</cp:coreProperties>
</file>